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A843" w14:textId="77777777" w:rsidR="00C524A0" w:rsidRPr="00C524A0" w:rsidRDefault="00C524A0" w:rsidP="00C524A0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666666"/>
          <w:sz w:val="36"/>
          <w:szCs w:val="36"/>
          <w:lang w:eastAsia="nl-BE"/>
        </w:rPr>
      </w:pPr>
      <w:proofErr w:type="spellStart"/>
      <w:r w:rsidRPr="00C524A0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BE"/>
        </w:rPr>
        <w:t>Responsable</w:t>
      </w:r>
      <w:proofErr w:type="spellEnd"/>
      <w:r w:rsidRPr="00C524A0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BE"/>
        </w:rPr>
        <w:t>centre</w:t>
      </w:r>
      <w:proofErr w:type="spellEnd"/>
      <w:r w:rsidRPr="00C524A0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BE"/>
        </w:rPr>
        <w:t xml:space="preserve"> de services Forum (m/f/x)</w:t>
      </w:r>
    </w:p>
    <w:p w14:paraId="5523E6A2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LD³ vzw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est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collectif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trois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centres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locaux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services,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ainsi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qu’un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projet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d’économie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sociale.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L’organisation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a pour mission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construire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quartiers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participatifs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solidaires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à Bruxelles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afin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que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chacun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puisse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vieillir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dignement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. Forum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développe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sa mission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centre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services dans la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ville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Bruxelles, plus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particulièrement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dans les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quartiers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d’Anneessens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de Stalingrad et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Marolles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. Le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centre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services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est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situé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dans la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rue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Moucherons, au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cœur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d’Anneessens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est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installé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dans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même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bâtiment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que les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résidents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Casa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Viva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5D53BBF4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Profil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recherché :</w:t>
      </w:r>
    </w:p>
    <w:p w14:paraId="705E5714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Pour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poste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vacant, LD³ recherche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un.e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responsable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opérationnel.le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talentueux.se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qui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se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chargera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principalement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tâches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suivantes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:</w:t>
      </w:r>
    </w:p>
    <w:p w14:paraId="6E3F997E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1.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Coordonner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exécuter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fonctionnement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opérationnel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centre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services au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quotidien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afin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proposer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offre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qualitative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aux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visiteurs, y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compris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point de contact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social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les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activités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proposées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etc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…</w:t>
      </w:r>
    </w:p>
    <w:p w14:paraId="18F06119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2.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Soutenir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l’équipe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afin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d’obtenir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fonctionnement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qualitatif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équipe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motivée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58C9CC54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3.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Contribuer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au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développement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centre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qui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comprend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entre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autres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les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éléments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suivants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:</w:t>
      </w:r>
    </w:p>
    <w:p w14:paraId="50B0A0F6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o La poursuite de la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préparation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du plan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pluriannuel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2023-2025 ;</w:t>
      </w:r>
    </w:p>
    <w:p w14:paraId="231BCD2B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o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développement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quartiers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d’entraide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(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soins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informels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combinés à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soins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professionnels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) dans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quartier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d’Anneessens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de Stalingrad et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Marolles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;</w:t>
      </w:r>
    </w:p>
    <w:p w14:paraId="7C9AAF41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o La poursuite du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développement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d’une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offre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sur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mesure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(services/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activités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),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tant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à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l’intérieur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qu’à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l’extérieur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domicile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;</w:t>
      </w:r>
    </w:p>
    <w:p w14:paraId="55423923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o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développer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partenariats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avec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partenaires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locaux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supra-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locaux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en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renforçant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entretenant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réseau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local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afin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maintenir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l’offre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adéquation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constante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avec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les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besoins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groupe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cible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;</w:t>
      </w:r>
    </w:p>
    <w:p w14:paraId="6896DC8A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o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soutenir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la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dynamique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groupe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résidents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Casa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Viva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;</w:t>
      </w:r>
    </w:p>
    <w:p w14:paraId="7E977864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o aller à la recherche de nouveaux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bénévoles</w:t>
      </w:r>
      <w:proofErr w:type="spellEnd"/>
    </w:p>
    <w:p w14:paraId="13F28180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4.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Réaliser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suivi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obligations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administratives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dans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cadre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décret</w:t>
      </w:r>
      <w:proofErr w:type="spellEnd"/>
    </w:p>
    <w:p w14:paraId="595ED800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5.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Contribuer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au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développement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organisationnel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(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processus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qualité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groupes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travail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thématiques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réunions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programme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, équipes).</w:t>
      </w:r>
    </w:p>
    <w:p w14:paraId="2691634D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lastRenderedPageBreak/>
        <w:t xml:space="preserve">6.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Gérer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personnel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statut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art.60 (agent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nettoyage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travailleur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communautaire)</w:t>
      </w:r>
    </w:p>
    <w:p w14:paraId="329B38A5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Compétences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de base </w:t>
      </w: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requises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:</w:t>
      </w:r>
    </w:p>
    <w:p w14:paraId="07D8EA36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1/ </w:t>
      </w:r>
      <w:proofErr w:type="spellStart"/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Flexibilité</w:t>
      </w:r>
      <w:proofErr w:type="spellEnd"/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 : 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continuer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à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agir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efficacement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s’adaptant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aux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changements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d’environnement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tâches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responsabilités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ou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personnes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279DCC0C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2/ </w:t>
      </w:r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Ouverture : 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être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ouvert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à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l’environnement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sans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préjugés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6BA9A533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3/ </w:t>
      </w:r>
      <w:proofErr w:type="spellStart"/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Orientation</w:t>
      </w:r>
      <w:proofErr w:type="spellEnd"/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 client : 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rechercher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les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souhaits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les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besoins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“clients”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agir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conséquence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en tenant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compte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la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vision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de la mission de LD³.</w:t>
      </w:r>
    </w:p>
    <w:p w14:paraId="6633823F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4/ </w:t>
      </w:r>
      <w:proofErr w:type="spellStart"/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Appropriation</w:t>
      </w:r>
      <w:proofErr w:type="spellEnd"/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 : 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avoir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responsabilité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individuelle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“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propre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”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processus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d’apprentissage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propres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résultats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ceux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l’organisation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61189A4E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5/ </w:t>
      </w:r>
      <w:proofErr w:type="spellStart"/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Intégrité</w:t>
      </w:r>
      <w:proofErr w:type="spellEnd"/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 :</w:t>
      </w: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 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agir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manière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professionnelle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correcte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sincère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07E48000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Compétences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requises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spécifiques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au </w:t>
      </w: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poste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:</w:t>
      </w:r>
    </w:p>
    <w:p w14:paraId="640F356C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6/ </w:t>
      </w:r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Coaching : 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encourager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motiver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les membres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l’équipe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, les volontaires et les visiteurs.</w:t>
      </w:r>
    </w:p>
    <w:p w14:paraId="36815DA1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7/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</w:t>
      </w:r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éseautage</w:t>
      </w:r>
      <w:proofErr w:type="spellEnd"/>
      <w:r w:rsidRPr="00C524A0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 :</w:t>
      </w: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 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établir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maintenir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utiliser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relations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d’intérêts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divers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afin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d’atteindre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objectifs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spécifiques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1BF1CAD3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Compétences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techniques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requises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:</w:t>
      </w:r>
    </w:p>
    <w:p w14:paraId="25FEB242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8/ Minimum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Baccalauréat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ou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équivalent par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expérience</w:t>
      </w:r>
      <w:proofErr w:type="spellEnd"/>
    </w:p>
    <w:p w14:paraId="37094AE5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9/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Langue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: excellente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connaissance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néerlandais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tant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à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l’écrit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qu’à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l’oral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capacité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à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s’exprimer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couramment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français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tant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à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l’oral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qu’à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l’écrit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7A8B0084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10/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Connaissance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logiciels Office</w:t>
      </w:r>
    </w:p>
    <w:p w14:paraId="419FB32D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Atouts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:</w:t>
      </w:r>
    </w:p>
    <w:p w14:paraId="26A99C7E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Connaissance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d’une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autre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langue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que NL/FR</w:t>
      </w:r>
    </w:p>
    <w:p w14:paraId="53E54AC4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Connaissance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contexte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bruxellois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et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enjeux</w:t>
      </w:r>
      <w:proofErr w:type="spellEnd"/>
    </w:p>
    <w:p w14:paraId="1E721580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Expérience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dans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domaine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travail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social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du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travail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communautaire et/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ou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projets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19AF903E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Expérience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avec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les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personnes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âgées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(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soins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)</w:t>
      </w:r>
    </w:p>
    <w:p w14:paraId="7F3D4B99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lastRenderedPageBreak/>
        <w:t>Expérience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dans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rôle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d’encadrement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/coaching</w:t>
      </w:r>
    </w:p>
    <w:p w14:paraId="6D8A2BCF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Possibilité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démarrage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rapide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: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début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l’emploi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prévu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fin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novembre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2021</w:t>
      </w:r>
    </w:p>
    <w:p w14:paraId="68BF8E85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Position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dans </w:t>
      </w: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l’organisation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:</w:t>
      </w:r>
    </w:p>
    <w:p w14:paraId="17CB7AEE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Vous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serez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responsable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l’équipe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 Forum (1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travailleur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communautaire,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plusieurs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travailleurs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‘public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cible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’)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vous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travaillerez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étroite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collaboration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avec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directeur de LD³ vzw.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L’organisation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LD³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emploie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équipe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diversifiée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d’environ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30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personnes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7437C48A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Conditions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de </w:t>
      </w: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trava</w:t>
      </w:r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lang w:eastAsia="nl-BE"/>
        </w:rPr>
        <w:t>il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lang w:eastAsia="nl-BE"/>
        </w:rPr>
        <w:t xml:space="preserve"> :</w:t>
      </w:r>
    </w:p>
    <w:p w14:paraId="1A7BD84C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L’asbl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LD³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vous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offre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poste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à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temps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plein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salaire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conforme au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barème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b1a de la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Commission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paritaire 329.01 (0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année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d’ancienneté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: 2.921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euros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bruts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– 10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années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d’ancienneté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: 3.429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euros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bruts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),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avec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remboursement des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transports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publics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ou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indemnité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vélo, abonnement GSM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professionnel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ou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intervention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dans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l’abonnement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GSM privé.</w:t>
      </w:r>
    </w:p>
    <w:p w14:paraId="1C25A052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Procédure de </w:t>
      </w: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sélection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:</w:t>
      </w:r>
    </w:p>
    <w:p w14:paraId="6A8432EB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Si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vous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êtes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intéressé.e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veuillez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envoyer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votre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CV et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votre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lettre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motivation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à Karen DE CLERCQ au plus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tard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24/10/2019 à 18h, en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précisant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“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candidature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Forum”. En principe, les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entretiens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auront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lieu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26/10. Pour plus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d’informations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veuillez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consulter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notre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site web (www.LD3.be)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ou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pour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toute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question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spécifique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: Ingrid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Pecquet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via </w:t>
      </w:r>
      <w:hyperlink r:id="rId4" w:history="1">
        <w:r w:rsidRPr="00C524A0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BE"/>
          </w:rPr>
          <w:t>ingrid@ld3.be</w:t>
        </w:r>
      </w:hyperlink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 . Le rapport annuel 2020,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l’organigramme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, la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documentation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sur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projet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Casa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Viva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ou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d’autres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informations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pertinentes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peuvent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être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demandés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via </w:t>
      </w:r>
      <w:hyperlink r:id="rId5" w:history="1">
        <w:r w:rsidRPr="00C524A0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BE"/>
          </w:rPr>
          <w:t>karen@ld3.be</w:t>
        </w:r>
      </w:hyperlink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.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N’hésitez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pas à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visiter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LDC pour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vous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faire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une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idée de </w:t>
      </w: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l’ambiance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6CA245FF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Lieu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</w:t>
      </w:r>
      <w:proofErr w:type="spellStart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>d’emploi</w:t>
      </w:r>
      <w:proofErr w:type="spellEnd"/>
      <w:r w:rsidRPr="00C524A0">
        <w:rPr>
          <w:rFonts w:ascii="Arial" w:eastAsia="Times New Roman" w:hAnsi="Arial" w:cs="Arial"/>
          <w:b/>
          <w:bCs/>
          <w:color w:val="FCB900"/>
          <w:sz w:val="24"/>
          <w:szCs w:val="24"/>
          <w:u w:val="single"/>
          <w:lang w:eastAsia="nl-BE"/>
        </w:rPr>
        <w:t xml:space="preserve"> :</w:t>
      </w:r>
    </w:p>
    <w:p w14:paraId="286445AB" w14:textId="77777777" w:rsidR="00C524A0" w:rsidRPr="00C524A0" w:rsidRDefault="00C524A0" w:rsidP="00C524A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spellStart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Rue</w:t>
      </w:r>
      <w:proofErr w:type="spellEnd"/>
      <w:r w:rsidRPr="00C524A0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des Moucherons 5, 1000 Bruxelles</w:t>
      </w:r>
    </w:p>
    <w:p w14:paraId="52D8E9CB" w14:textId="77777777" w:rsidR="002E4DD0" w:rsidRPr="00C524A0" w:rsidRDefault="002E4DD0" w:rsidP="00C524A0"/>
    <w:sectPr w:rsidR="002E4DD0" w:rsidRPr="00C5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A0"/>
    <w:rsid w:val="002E4DD0"/>
    <w:rsid w:val="00C524A0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AAB"/>
  <w15:chartTrackingRefBased/>
  <w15:docId w15:val="{CE526D42-B556-40C0-8C20-BEAA59EA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2">
    <w:name w:val="heading 2"/>
    <w:basedOn w:val="Standaard"/>
    <w:link w:val="Kop2Char"/>
    <w:uiPriority w:val="9"/>
    <w:qFormat/>
    <w:rsid w:val="00C52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524A0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styleId="Zwaar">
    <w:name w:val="Strong"/>
    <w:basedOn w:val="Standaardalinea-lettertype"/>
    <w:uiPriority w:val="22"/>
    <w:qFormat/>
    <w:rsid w:val="00C524A0"/>
    <w:rPr>
      <w:b/>
      <w:bCs/>
    </w:rPr>
  </w:style>
  <w:style w:type="character" w:customStyle="1" w:styleId="has-inline-color">
    <w:name w:val="has-inline-color"/>
    <w:basedOn w:val="Standaardalinea-lettertype"/>
    <w:rsid w:val="00C524A0"/>
  </w:style>
  <w:style w:type="paragraph" w:styleId="Normaalweb">
    <w:name w:val="Normal (Web)"/>
    <w:basedOn w:val="Standaard"/>
    <w:uiPriority w:val="99"/>
    <w:semiHidden/>
    <w:unhideWhenUsed/>
    <w:rsid w:val="00C5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52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@ld3.be" TargetMode="External"/><Relationship Id="rId4" Type="http://schemas.openxmlformats.org/officeDocument/2006/relationships/hyperlink" Target="mailto:ingrid@ld3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4258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2021-09-28T07:37:00Z</dcterms:created>
  <dcterms:modified xsi:type="dcterms:W3CDTF">2021-09-28T07:37:00Z</dcterms:modified>
</cp:coreProperties>
</file>