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after="432" w:line="749" w:lineRule="atLeast"/>
        <w:ind w:left="0" w:right="0" w:firstLine="0"/>
        <w:jc w:val="left"/>
        <w:rPr>
          <w:b w:val="1"/>
          <w:bCs w:val="1"/>
          <w:outline w:val="0"/>
          <w:color w:val="333333"/>
          <w:sz w:val="58"/>
          <w:szCs w:val="5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58"/>
          <w:szCs w:val="58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Twee onthaalmedewerkers (inschakelingscontract)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SOLLICITEREN TOT</w:t>
      </w: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2022-09-30T00:00:00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ORGANISATIEFIX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b w:val="0"/>
          <w:bCs w:val="0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Jouw werk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Onthaal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da-DK"/>
          <w14:textFill>
            <w14:solidFill>
              <w14:srgbClr w14:val="333333"/>
            </w14:solidFill>
          </w14:textFill>
        </w:rPr>
        <w:t>live en per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telefoon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(begrijpen en spreken van zowel Frans al Nederlands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Af- en aanwezigheden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registreren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in online system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Fotokopies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nemen, inscannen en klasseren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Standaardpakketje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documenten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klaarleggen voor nieuwe medewerkers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De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post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ronddelen en naar de post gaan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Klaarzetten vergaderzalen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Kleine inkopen doen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Administratieve taken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verrichten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werkt op het bureau van FIX in Anderlecht.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werkt van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 xml:space="preserve">7u45 tot 16u06. Je werkt 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voltijds.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Vermoedelijke startdatum: in samenspraak met kandidaat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b w:val="0"/>
          <w:bCs w:val="0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Profiel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bent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gemotiveerd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voor de job.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bent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leergierig.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spreekt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vlot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Frans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 xml:space="preserve">Nederlands. 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bent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flexibel.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kan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lezen, schrijven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rekenen.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b w:val="0"/>
          <w:bCs w:val="0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Voorwaarden inschakelingscontract:</w:t>
      </w:r>
    </w:p>
    <w:p>
      <w:pPr>
        <w:pStyle w:val="Par défau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voldoet aan de voorwaarden voor een inschakelingscontract:</w:t>
      </w:r>
    </w:p>
    <w:p>
      <w:pPr>
        <w:pStyle w:val="Par défaut"/>
        <w:numPr>
          <w:ilvl w:val="1"/>
          <w:numId w:val="3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bent maximum 25 jaar.</w:t>
      </w:r>
    </w:p>
    <w:p>
      <w:pPr>
        <w:pStyle w:val="Par défaut"/>
        <w:numPr>
          <w:ilvl w:val="1"/>
          <w:numId w:val="3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bent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minimum 18 maanden ingeschreven bij Actiris.</w:t>
      </w:r>
    </w:p>
    <w:p>
      <w:pPr>
        <w:pStyle w:val="Par défaut"/>
        <w:numPr>
          <w:ilvl w:val="1"/>
          <w:numId w:val="3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hebt maximaal 90 dagen gewerkt.</w:t>
      </w:r>
    </w:p>
    <w:p>
      <w:pPr>
        <w:pStyle w:val="Par défaut"/>
        <w:numPr>
          <w:ilvl w:val="1"/>
          <w:numId w:val="3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bent in het Brussels Hoofdstedelijk Gewest gedomicilieerd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b w:val="0"/>
          <w:bCs w:val="0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Hoe solliciteren?</w:t>
      </w:r>
    </w:p>
    <w:p>
      <w:pPr>
        <w:pStyle w:val="Par défaut"/>
        <w:numPr>
          <w:ilvl w:val="0"/>
          <w:numId w:val="5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 xml:space="preserve">Contacteer Alexandra Lievens, de jobcoach van Actiris (Youth Guarantee) voor inschakelingscontracten: 02 435 40 16 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– </w:t>
      </w:r>
      <w:r>
        <w:rPr>
          <w:rStyle w:val="Aucun"/>
          <w:outline w:val="0"/>
          <w:color w:val="5791a0"/>
          <w:sz w:val="32"/>
          <w:szCs w:val="32"/>
          <w:u w:val="single"/>
          <w:shd w:val="clear" w:color="auto" w:fill="ffffff"/>
          <w:rtl w:val="0"/>
          <w:lang w:val="nl-NL"/>
          <w14:textFill>
            <w14:solidFill>
              <w14:srgbClr w14:val="5791A0"/>
            </w14:solidFill>
          </w14:textFill>
        </w:rPr>
        <w:t>alievens@actiris.be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- Sterrenkundelaan 14, 1210 Brussel</w:t>
      </w:r>
    </w:p>
    <w:p>
      <w:pPr>
        <w:pStyle w:val="Par défaut"/>
        <w:numPr>
          <w:ilvl w:val="0"/>
          <w:numId w:val="5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Stuur een mail met jouw motivatie en jouw CV naar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Aucun"/>
          <w:outline w:val="0"/>
          <w:color w:val="5791a0"/>
          <w:sz w:val="32"/>
          <w:szCs w:val="32"/>
          <w:u w:val="single"/>
          <w:shd w:val="clear" w:color="auto" w:fill="ffffff"/>
          <w:rtl w:val="0"/>
          <w:lang w:val="it-IT"/>
          <w14:textFill>
            <w14:solidFill>
              <w14:srgbClr w14:val="5791A0"/>
            </w14:solidFill>
          </w14:textFill>
        </w:rPr>
        <w:t>glenn.maes@fixbrussel.be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ombres"/>
  </w:abstractNum>
  <w:abstractNum w:abstractNumId="3">
    <w:multiLevelType w:val="hybridMultilevel"/>
    <w:styleLink w:val="Nombres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440" w:hanging="50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160" w:hanging="50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50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600" w:hanging="50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4320" w:hanging="50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50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760" w:hanging="50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480" w:hanging="50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Puce">
    <w:name w:val="Puce"/>
    <w:pPr>
      <w:numPr>
        <w:numId w:val="1"/>
      </w:numPr>
    </w:pPr>
  </w:style>
  <w:style w:type="numbering" w:styleId="Nombres">
    <w:name w:val="Nombres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