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D702" w14:textId="77777777" w:rsidR="00EC1CF3" w:rsidRPr="00EC1CF3" w:rsidRDefault="00EC1CF3" w:rsidP="00EC1CF3">
      <w:pPr>
        <w:rPr>
          <w:b/>
          <w:bCs/>
        </w:rPr>
      </w:pPr>
      <w:r w:rsidRPr="00EC1CF3">
        <w:rPr>
          <w:b/>
          <w:bCs/>
        </w:rPr>
        <w:t>Verantwoordelijke personeelsadministratie</w:t>
      </w:r>
    </w:p>
    <w:p w14:paraId="023C2E03" w14:textId="77777777" w:rsidR="00EC1CF3" w:rsidRPr="00EC1CF3" w:rsidRDefault="00EC1CF3" w:rsidP="00EC1CF3">
      <w:pPr>
        <w:rPr>
          <w:b/>
          <w:bCs/>
        </w:rPr>
      </w:pPr>
      <w:r w:rsidRPr="00EC1CF3">
        <w:rPr>
          <w:b/>
          <w:bCs/>
        </w:rPr>
        <w:t>Solliciteren tot</w:t>
      </w:r>
    </w:p>
    <w:p w14:paraId="59BDEB1A" w14:textId="77777777" w:rsidR="00EC1CF3" w:rsidRPr="00EC1CF3" w:rsidRDefault="00EC1CF3" w:rsidP="00EC1CF3">
      <w:pPr>
        <w:rPr>
          <w:b/>
          <w:bCs/>
        </w:rPr>
      </w:pPr>
      <w:r w:rsidRPr="00EC1CF3">
        <w:rPr>
          <w:b/>
          <w:bCs/>
        </w:rPr>
        <w:t> </w:t>
      </w:r>
    </w:p>
    <w:p w14:paraId="65F11F42" w14:textId="77777777" w:rsidR="00EC1CF3" w:rsidRPr="00EC1CF3" w:rsidRDefault="00EC1CF3" w:rsidP="00EC1CF3">
      <w:pPr>
        <w:rPr>
          <w:b/>
          <w:bCs/>
        </w:rPr>
      </w:pPr>
      <w:r w:rsidRPr="00EC1CF3">
        <w:rPr>
          <w:b/>
          <w:bCs/>
        </w:rPr>
        <w:t>2025-05-08T23:59:00</w:t>
      </w:r>
    </w:p>
    <w:p w14:paraId="6E491D83" w14:textId="77777777" w:rsidR="00EC1CF3" w:rsidRPr="00EC1CF3" w:rsidRDefault="00EC1CF3" w:rsidP="00EC1CF3">
      <w:pPr>
        <w:rPr>
          <w:b/>
          <w:bCs/>
        </w:rPr>
      </w:pPr>
      <w:r w:rsidRPr="00EC1CF3">
        <w:rPr>
          <w:b/>
          <w:bCs/>
        </w:rPr>
        <w:t>Organisatie</w:t>
      </w:r>
    </w:p>
    <w:p w14:paraId="05FE1212" w14:textId="77777777" w:rsidR="00EC1CF3" w:rsidRPr="00EC1CF3" w:rsidRDefault="00EC1CF3" w:rsidP="00EC1CF3">
      <w:pPr>
        <w:rPr>
          <w:b/>
          <w:bCs/>
        </w:rPr>
      </w:pPr>
      <w:r w:rsidRPr="00EC1CF3">
        <w:rPr>
          <w:b/>
          <w:bCs/>
        </w:rPr>
        <w:t>FIX</w:t>
      </w:r>
    </w:p>
    <w:p w14:paraId="7F07EA2B" w14:textId="77777777" w:rsidR="00EC1CF3" w:rsidRPr="00EC1CF3" w:rsidRDefault="00EC1CF3" w:rsidP="00EC1CF3">
      <w:r w:rsidRPr="00EC1CF3">
        <w:t>FIX biedt sociaal verantwoorde oplossingen voor bouw- en renovatiewerken in Brusselse scholen en andere publieke infrastructuur. De werken worden uitgevoerd door laaggeschoolde werkzoekenden die zo hun kansen op de arbeidsmarkt vergroten. Deze werknemers leggen met een tijdelijk werkervaringscontract (max 2 jaar) een traject af van begeleiding en werkervaring met het oog op een duurzame tewerkstelling op de reguliere arbeidsmarkt. Het volledige personeelsbestand van FIX bestaat uit een 100-tal medewerkers. De werking van FIX is gebouwd op 3 waarden: samen – durven – bouwen. We zijn op zoek naar een verantwoordelijke personeelsadministratie.</w:t>
      </w:r>
    </w:p>
    <w:p w14:paraId="6DAF6536" w14:textId="77777777" w:rsidR="00EC1CF3" w:rsidRPr="00EC1CF3" w:rsidRDefault="00EC1CF3" w:rsidP="00EC1CF3">
      <w:pPr>
        <w:rPr>
          <w:b/>
          <w:bCs/>
        </w:rPr>
      </w:pPr>
      <w:r w:rsidRPr="00EC1CF3">
        <w:rPr>
          <w:b/>
          <w:bCs/>
        </w:rPr>
        <w:t>Functieomschrijving</w:t>
      </w:r>
    </w:p>
    <w:p w14:paraId="7CCAB08A" w14:textId="77777777" w:rsidR="00EC1CF3" w:rsidRPr="00EC1CF3" w:rsidRDefault="00EC1CF3" w:rsidP="00EC1CF3">
      <w:r w:rsidRPr="00EC1CF3">
        <w:t>Je bent verantwoordelijk voor de loons- en personeelsadministratie, je bewaakt en optimaliseert de processen, je blijft op de hoogte van nieuwe regels en ontwikkelingen, behoudt het overzicht en zorgt dat alle administratieve stappen tijdig gebeuren. Je werkt mee aan HR-Projecten en ondersteunt bij</w:t>
      </w:r>
      <w:r w:rsidRPr="00EC1CF3">
        <w:br/>
        <w:t xml:space="preserve">rekrutering. Je werkt nauw samen met het onthaal waar je indien nodig ook </w:t>
      </w:r>
      <w:proofErr w:type="spellStart"/>
      <w:r w:rsidRPr="00EC1CF3">
        <w:t>backup</w:t>
      </w:r>
      <w:proofErr w:type="spellEnd"/>
      <w:r w:rsidRPr="00EC1CF3">
        <w:t xml:space="preserve"> bent.</w:t>
      </w:r>
    </w:p>
    <w:p w14:paraId="06E39BF1" w14:textId="77777777" w:rsidR="00EC1CF3" w:rsidRPr="00EC1CF3" w:rsidRDefault="00EC1CF3" w:rsidP="00EC1CF3">
      <w:pPr>
        <w:rPr>
          <w:b/>
          <w:bCs/>
        </w:rPr>
      </w:pPr>
      <w:r w:rsidRPr="00EC1CF3">
        <w:rPr>
          <w:b/>
          <w:bCs/>
        </w:rPr>
        <w:t>Concreet takenpakket</w:t>
      </w:r>
    </w:p>
    <w:p w14:paraId="64E21F20" w14:textId="77777777" w:rsidR="00EC1CF3" w:rsidRPr="00EC1CF3" w:rsidRDefault="00EC1CF3" w:rsidP="00EC1CF3">
      <w:pPr>
        <w:numPr>
          <w:ilvl w:val="0"/>
          <w:numId w:val="1"/>
        </w:numPr>
      </w:pPr>
      <w:r w:rsidRPr="00EC1CF3">
        <w:t>Verantwoordelijk voor de loons- en personeelsadministratie</w:t>
      </w:r>
    </w:p>
    <w:p w14:paraId="51D0FFC4" w14:textId="77777777" w:rsidR="00EC1CF3" w:rsidRPr="00EC1CF3" w:rsidRDefault="00EC1CF3" w:rsidP="00EC1CF3">
      <w:pPr>
        <w:numPr>
          <w:ilvl w:val="0"/>
          <w:numId w:val="1"/>
        </w:numPr>
      </w:pPr>
      <w:r w:rsidRPr="00EC1CF3">
        <w:t>Administratie met betrekking tot in- en uitdiensttreding</w:t>
      </w:r>
    </w:p>
    <w:p w14:paraId="59F0E6AE" w14:textId="77777777" w:rsidR="00EC1CF3" w:rsidRPr="00EC1CF3" w:rsidRDefault="00EC1CF3" w:rsidP="00EC1CF3">
      <w:pPr>
        <w:numPr>
          <w:ilvl w:val="0"/>
          <w:numId w:val="1"/>
        </w:numPr>
      </w:pPr>
      <w:r w:rsidRPr="00EC1CF3">
        <w:t>Bijhouden en verwerken van alle gegevens in een online registratiesysteem</w:t>
      </w:r>
    </w:p>
    <w:p w14:paraId="09CE914F" w14:textId="77777777" w:rsidR="00EC1CF3" w:rsidRPr="00EC1CF3" w:rsidRDefault="00EC1CF3" w:rsidP="00EC1CF3">
      <w:pPr>
        <w:numPr>
          <w:ilvl w:val="0"/>
          <w:numId w:val="1"/>
        </w:numPr>
      </w:pPr>
      <w:r w:rsidRPr="00EC1CF3">
        <w:t>Instaan voor een correcte en tijdige uitvoering van de loonverwerking</w:t>
      </w:r>
    </w:p>
    <w:p w14:paraId="54A92CFC" w14:textId="77777777" w:rsidR="00EC1CF3" w:rsidRPr="00EC1CF3" w:rsidRDefault="00EC1CF3" w:rsidP="00EC1CF3">
      <w:pPr>
        <w:numPr>
          <w:ilvl w:val="0"/>
          <w:numId w:val="1"/>
        </w:numPr>
      </w:pPr>
      <w:r w:rsidRPr="00EC1CF3">
        <w:t>Bijstand en uitleg bij individuele vragen</w:t>
      </w:r>
    </w:p>
    <w:p w14:paraId="792F9C9B" w14:textId="77777777" w:rsidR="00EC1CF3" w:rsidRPr="00EC1CF3" w:rsidRDefault="00EC1CF3" w:rsidP="00EC1CF3">
      <w:pPr>
        <w:numPr>
          <w:ilvl w:val="0"/>
          <w:numId w:val="1"/>
        </w:numPr>
      </w:pPr>
      <w:r w:rsidRPr="00EC1CF3">
        <w:t>Juridisch correcte documenten opstellen</w:t>
      </w:r>
    </w:p>
    <w:p w14:paraId="3297D714" w14:textId="77777777" w:rsidR="00EC1CF3" w:rsidRPr="00EC1CF3" w:rsidRDefault="00EC1CF3" w:rsidP="00EC1CF3">
      <w:pPr>
        <w:numPr>
          <w:ilvl w:val="0"/>
          <w:numId w:val="1"/>
        </w:numPr>
      </w:pPr>
      <w:r w:rsidRPr="00EC1CF3">
        <w:t>Opvolgen en implementeren van arbeidswetgeving</w:t>
      </w:r>
    </w:p>
    <w:p w14:paraId="0622DBFB" w14:textId="77777777" w:rsidR="00EC1CF3" w:rsidRPr="00EC1CF3" w:rsidRDefault="00EC1CF3" w:rsidP="00EC1CF3">
      <w:pPr>
        <w:numPr>
          <w:ilvl w:val="0"/>
          <w:numId w:val="1"/>
        </w:numPr>
      </w:pPr>
      <w:r w:rsidRPr="00EC1CF3">
        <w:t>Aangifte en administratieve opvolging arbeidsongevallen</w:t>
      </w:r>
    </w:p>
    <w:p w14:paraId="025DEB21" w14:textId="77777777" w:rsidR="00EC1CF3" w:rsidRPr="00EC1CF3" w:rsidRDefault="00EC1CF3" w:rsidP="00EC1CF3">
      <w:pPr>
        <w:numPr>
          <w:ilvl w:val="0"/>
          <w:numId w:val="1"/>
        </w:numPr>
      </w:pPr>
      <w:r w:rsidRPr="00EC1CF3">
        <w:t>Administratieve afhandeling van subsidiedossiers</w:t>
      </w:r>
    </w:p>
    <w:p w14:paraId="6811F447" w14:textId="77777777" w:rsidR="00EC1CF3" w:rsidRPr="00EC1CF3" w:rsidRDefault="00EC1CF3" w:rsidP="00EC1CF3">
      <w:pPr>
        <w:numPr>
          <w:ilvl w:val="0"/>
          <w:numId w:val="1"/>
        </w:numPr>
      </w:pPr>
      <w:r w:rsidRPr="00EC1CF3">
        <w:t>Administratieve ondersteuning bij rekrutering</w:t>
      </w:r>
    </w:p>
    <w:p w14:paraId="13D536D8" w14:textId="77777777" w:rsidR="00EC1CF3" w:rsidRPr="00EC1CF3" w:rsidRDefault="00EC1CF3" w:rsidP="00EC1CF3">
      <w:pPr>
        <w:numPr>
          <w:ilvl w:val="0"/>
          <w:numId w:val="1"/>
        </w:numPr>
      </w:pPr>
      <w:r w:rsidRPr="00EC1CF3">
        <w:lastRenderedPageBreak/>
        <w:t>HR projecten uitwerken</w:t>
      </w:r>
    </w:p>
    <w:p w14:paraId="75A5A7ED" w14:textId="77777777" w:rsidR="00EC1CF3" w:rsidRPr="00EC1CF3" w:rsidRDefault="00EC1CF3" w:rsidP="00EC1CF3">
      <w:pPr>
        <w:numPr>
          <w:ilvl w:val="0"/>
          <w:numId w:val="1"/>
        </w:numPr>
      </w:pPr>
      <w:proofErr w:type="spellStart"/>
      <w:r w:rsidRPr="00EC1CF3">
        <w:t>Backup</w:t>
      </w:r>
      <w:proofErr w:type="spellEnd"/>
      <w:r w:rsidRPr="00EC1CF3">
        <w:t xml:space="preserve"> van het onthaal</w:t>
      </w:r>
    </w:p>
    <w:p w14:paraId="6F28166C" w14:textId="77777777" w:rsidR="00EC1CF3" w:rsidRPr="00EC1CF3" w:rsidRDefault="00EC1CF3" w:rsidP="00EC1CF3">
      <w:pPr>
        <w:rPr>
          <w:b/>
          <w:bCs/>
        </w:rPr>
      </w:pPr>
      <w:r w:rsidRPr="00EC1CF3">
        <w:rPr>
          <w:b/>
          <w:bCs/>
        </w:rPr>
        <w:t>Profiel</w:t>
      </w:r>
    </w:p>
    <w:p w14:paraId="6FF119A7" w14:textId="77777777" w:rsidR="00EC1CF3" w:rsidRPr="00EC1CF3" w:rsidRDefault="00EC1CF3" w:rsidP="00EC1CF3">
      <w:pPr>
        <w:numPr>
          <w:ilvl w:val="0"/>
          <w:numId w:val="2"/>
        </w:numPr>
      </w:pPr>
      <w:r w:rsidRPr="00EC1CF3">
        <w:t>Bachelorsdiploma of gelijkwaardig door ervaring</w:t>
      </w:r>
    </w:p>
    <w:p w14:paraId="0F721594" w14:textId="77777777" w:rsidR="00EC1CF3" w:rsidRPr="00EC1CF3" w:rsidRDefault="00EC1CF3" w:rsidP="00EC1CF3">
      <w:pPr>
        <w:numPr>
          <w:ilvl w:val="0"/>
          <w:numId w:val="2"/>
        </w:numPr>
      </w:pPr>
      <w:r w:rsidRPr="00EC1CF3">
        <w:t>Positieve ingesteldheid</w:t>
      </w:r>
    </w:p>
    <w:p w14:paraId="26B296A0" w14:textId="77777777" w:rsidR="00EC1CF3" w:rsidRPr="00EC1CF3" w:rsidRDefault="00EC1CF3" w:rsidP="00EC1CF3">
      <w:pPr>
        <w:numPr>
          <w:ilvl w:val="0"/>
          <w:numId w:val="2"/>
        </w:numPr>
      </w:pPr>
      <w:r w:rsidRPr="00EC1CF3">
        <w:t>Zelfstandig, zelfsturend en nauwkeurig</w:t>
      </w:r>
    </w:p>
    <w:p w14:paraId="2C493305" w14:textId="77777777" w:rsidR="00EC1CF3" w:rsidRPr="00EC1CF3" w:rsidRDefault="00EC1CF3" w:rsidP="00EC1CF3">
      <w:pPr>
        <w:numPr>
          <w:ilvl w:val="0"/>
          <w:numId w:val="2"/>
        </w:numPr>
      </w:pPr>
      <w:r w:rsidRPr="00EC1CF3">
        <w:t>Communicatief en sociaal vaardig</w:t>
      </w:r>
    </w:p>
    <w:p w14:paraId="0F3717D1" w14:textId="77777777" w:rsidR="00EC1CF3" w:rsidRPr="00EC1CF3" w:rsidRDefault="00EC1CF3" w:rsidP="00EC1CF3">
      <w:pPr>
        <w:numPr>
          <w:ilvl w:val="0"/>
          <w:numId w:val="2"/>
        </w:numPr>
      </w:pPr>
      <w:r w:rsidRPr="00EC1CF3">
        <w:t>Zich kunnen organiseren, prioriteiten kunnen stellen en deadlines respecteren</w:t>
      </w:r>
    </w:p>
    <w:p w14:paraId="4F996DF7" w14:textId="77777777" w:rsidR="00EC1CF3" w:rsidRPr="00EC1CF3" w:rsidRDefault="00EC1CF3" w:rsidP="00EC1CF3">
      <w:pPr>
        <w:numPr>
          <w:ilvl w:val="0"/>
          <w:numId w:val="2"/>
        </w:numPr>
      </w:pPr>
      <w:r w:rsidRPr="00EC1CF3">
        <w:t>Kennis van arbeidswetgeving/personeelsadministratie</w:t>
      </w:r>
    </w:p>
    <w:p w14:paraId="4C1C69AE" w14:textId="77777777" w:rsidR="00EC1CF3" w:rsidRPr="00EC1CF3" w:rsidRDefault="00EC1CF3" w:rsidP="00EC1CF3">
      <w:pPr>
        <w:numPr>
          <w:ilvl w:val="0"/>
          <w:numId w:val="2"/>
        </w:numPr>
      </w:pPr>
      <w:r w:rsidRPr="00EC1CF3">
        <w:t>Grondige kennis van Nederlands en goede kennis Frans</w:t>
      </w:r>
    </w:p>
    <w:p w14:paraId="790F26F4" w14:textId="77777777" w:rsidR="00EC1CF3" w:rsidRPr="00EC1CF3" w:rsidRDefault="00EC1CF3" w:rsidP="00EC1CF3">
      <w:pPr>
        <w:numPr>
          <w:ilvl w:val="0"/>
          <w:numId w:val="2"/>
        </w:numPr>
      </w:pPr>
      <w:r w:rsidRPr="00EC1CF3">
        <w:t>Openstaan voor een multiculturele werksfeer, de Brusselse situatie en haar instellingen</w:t>
      </w:r>
    </w:p>
    <w:p w14:paraId="55564A50" w14:textId="77777777" w:rsidR="00EC1CF3" w:rsidRPr="00EC1CF3" w:rsidRDefault="00EC1CF3" w:rsidP="00EC1CF3">
      <w:pPr>
        <w:rPr>
          <w:b/>
          <w:bCs/>
        </w:rPr>
      </w:pPr>
      <w:r w:rsidRPr="00EC1CF3">
        <w:rPr>
          <w:b/>
          <w:bCs/>
        </w:rPr>
        <w:t>Aanbod</w:t>
      </w:r>
    </w:p>
    <w:p w14:paraId="6A6DB9A6" w14:textId="77777777" w:rsidR="00EC1CF3" w:rsidRPr="00EC1CF3" w:rsidRDefault="00EC1CF3" w:rsidP="00EC1CF3">
      <w:pPr>
        <w:numPr>
          <w:ilvl w:val="0"/>
          <w:numId w:val="3"/>
        </w:numPr>
      </w:pPr>
      <w:r w:rsidRPr="00EC1CF3">
        <w:t>Contract van onbepaalde duur, 4/5e</w:t>
      </w:r>
    </w:p>
    <w:p w14:paraId="0E78064D" w14:textId="77777777" w:rsidR="00EC1CF3" w:rsidRPr="00EC1CF3" w:rsidRDefault="00EC1CF3" w:rsidP="00EC1CF3">
      <w:pPr>
        <w:numPr>
          <w:ilvl w:val="0"/>
          <w:numId w:val="3"/>
        </w:numPr>
      </w:pPr>
      <w:r w:rsidRPr="00EC1CF3">
        <w:t>Loon barema PC 329.01</w:t>
      </w:r>
    </w:p>
    <w:p w14:paraId="2D966827" w14:textId="77777777" w:rsidR="00EC1CF3" w:rsidRPr="00EC1CF3" w:rsidRDefault="00EC1CF3" w:rsidP="00EC1CF3">
      <w:pPr>
        <w:numPr>
          <w:ilvl w:val="0"/>
          <w:numId w:val="3"/>
        </w:numPr>
      </w:pPr>
      <w:r w:rsidRPr="00EC1CF3">
        <w:t>Afhankelijk van je leeftijd minimum 23 tot maximum 56 dagen verlof</w:t>
      </w:r>
    </w:p>
    <w:p w14:paraId="7E267223" w14:textId="77777777" w:rsidR="00EC1CF3" w:rsidRPr="00EC1CF3" w:rsidRDefault="00EC1CF3" w:rsidP="00EC1CF3">
      <w:pPr>
        <w:numPr>
          <w:ilvl w:val="0"/>
          <w:numId w:val="3"/>
        </w:numPr>
      </w:pPr>
      <w:r w:rsidRPr="00EC1CF3">
        <w:t>Gratis woon-werkverkeer bij gebruik van openbaar vervoer en/of fietsvergoeding</w:t>
      </w:r>
    </w:p>
    <w:p w14:paraId="23F59DFB" w14:textId="77777777" w:rsidR="00EC1CF3" w:rsidRPr="00EC1CF3" w:rsidRDefault="00EC1CF3" w:rsidP="00EC1CF3">
      <w:pPr>
        <w:numPr>
          <w:ilvl w:val="0"/>
          <w:numId w:val="3"/>
        </w:numPr>
      </w:pPr>
      <w:r w:rsidRPr="00EC1CF3">
        <w:t>Regelmatig uurrooster zonder weekendwerk</w:t>
      </w:r>
    </w:p>
    <w:p w14:paraId="20BA6400" w14:textId="77777777" w:rsidR="00EC1CF3" w:rsidRPr="00EC1CF3" w:rsidRDefault="00EC1CF3" w:rsidP="00EC1CF3">
      <w:pPr>
        <w:numPr>
          <w:ilvl w:val="0"/>
          <w:numId w:val="3"/>
        </w:numPr>
      </w:pPr>
      <w:r w:rsidRPr="00EC1CF3">
        <w:t>Aangename werkomgeving in een recent gerenoveerd pand</w:t>
      </w:r>
    </w:p>
    <w:p w14:paraId="299B2839" w14:textId="77777777" w:rsidR="00EC1CF3" w:rsidRPr="00EC1CF3" w:rsidRDefault="00EC1CF3" w:rsidP="00EC1CF3">
      <w:pPr>
        <w:numPr>
          <w:ilvl w:val="0"/>
          <w:numId w:val="3"/>
        </w:numPr>
      </w:pPr>
      <w:r w:rsidRPr="00EC1CF3">
        <w:t>Werken in een multiculturele en dynamische organisatie die kansen geeft aan werkzoekenden</w:t>
      </w:r>
    </w:p>
    <w:p w14:paraId="4062CC7A" w14:textId="77777777" w:rsidR="00EC1CF3" w:rsidRPr="00EC1CF3" w:rsidRDefault="00EC1CF3" w:rsidP="00EC1CF3">
      <w:r w:rsidRPr="00EC1CF3">
        <w:t>Meer info: Hilde Van Wassenhove </w:t>
      </w:r>
      <w:hyperlink r:id="rId5" w:history="1">
        <w:r w:rsidRPr="00EC1CF3">
          <w:rPr>
            <w:rStyle w:val="Hyperlink"/>
          </w:rPr>
          <w:t>hilde.vanwassenhove@fix.be</w:t>
        </w:r>
      </w:hyperlink>
      <w:r w:rsidRPr="00EC1CF3">
        <w:t> of 02 523 66 75 of </w:t>
      </w:r>
      <w:hyperlink r:id="rId6" w:tgtFrame="_blank" w:tooltip="(opens in a new window)" w:history="1">
        <w:r w:rsidRPr="00EC1CF3">
          <w:rPr>
            <w:rStyle w:val="Hyperlink"/>
          </w:rPr>
          <w:t>www.fix.be</w:t>
        </w:r>
      </w:hyperlink>
    </w:p>
    <w:p w14:paraId="294B3FE2" w14:textId="77777777" w:rsidR="00EC1CF3" w:rsidRPr="00EC1CF3" w:rsidRDefault="00EC1CF3" w:rsidP="00EC1CF3">
      <w:r w:rsidRPr="00EC1CF3">
        <w:t>GEINTERESSEERD?</w:t>
      </w:r>
      <w:r w:rsidRPr="00EC1CF3">
        <w:br/>
        <w:t>Stuur je motivatiebrief en cv naar </w:t>
      </w:r>
      <w:hyperlink r:id="rId7" w:history="1">
        <w:r w:rsidRPr="00EC1CF3">
          <w:rPr>
            <w:rStyle w:val="Hyperlink"/>
          </w:rPr>
          <w:t>hilde.vanwassenhove@fix.be</w:t>
        </w:r>
      </w:hyperlink>
      <w:r w:rsidRPr="00EC1CF3">
        <w:br/>
        <w:t>Na een telefonisch contact plannen we een selectiegesprek. We houden de selectieprocedure kort en vlot.</w:t>
      </w:r>
    </w:p>
    <w:p w14:paraId="46DE9997" w14:textId="77777777" w:rsidR="00EC1CF3" w:rsidRPr="00EC1CF3" w:rsidRDefault="00EC1CF3" w:rsidP="00EC1CF3">
      <w:r w:rsidRPr="00EC1CF3">
        <w:t>VOOR FIX VZW ZIJN GELIJKE KANSEN BELANGRIJK ONGEACHT AFKOMST, GESLACHT, LEEFTIJD EN HANDICAP</w:t>
      </w:r>
      <w:r w:rsidRPr="00EC1CF3">
        <w:br/>
        <w:t>FIX moedigt vrouwen en jongeren aan om ook te solliciteren.</w:t>
      </w:r>
    </w:p>
    <w:p w14:paraId="56F1CBE2" w14:textId="77777777" w:rsidR="001F4A7E" w:rsidRDefault="001F4A7E"/>
    <w:sectPr w:rsidR="001F4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46682"/>
    <w:multiLevelType w:val="multilevel"/>
    <w:tmpl w:val="C8AE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D0E62"/>
    <w:multiLevelType w:val="multilevel"/>
    <w:tmpl w:val="0988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E0707"/>
    <w:multiLevelType w:val="multilevel"/>
    <w:tmpl w:val="812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958381">
    <w:abstractNumId w:val="1"/>
  </w:num>
  <w:num w:numId="2" w16cid:durableId="1917396639">
    <w:abstractNumId w:val="0"/>
  </w:num>
  <w:num w:numId="3" w16cid:durableId="7428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F3"/>
    <w:rsid w:val="0005224D"/>
    <w:rsid w:val="001F4A7E"/>
    <w:rsid w:val="00EC1C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2900"/>
  <w15:chartTrackingRefBased/>
  <w15:docId w15:val="{07E1788D-EC1E-4CDA-A81A-2783952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1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1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1C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1C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1C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1C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1C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1C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1C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C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1C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1C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1C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1C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1C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1C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1C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1CF3"/>
    <w:rPr>
      <w:rFonts w:eastAsiaTheme="majorEastAsia" w:cstheme="majorBidi"/>
      <w:color w:val="272727" w:themeColor="text1" w:themeTint="D8"/>
    </w:rPr>
  </w:style>
  <w:style w:type="paragraph" w:styleId="Titel">
    <w:name w:val="Title"/>
    <w:basedOn w:val="Standaard"/>
    <w:next w:val="Standaard"/>
    <w:link w:val="TitelChar"/>
    <w:uiPriority w:val="10"/>
    <w:qFormat/>
    <w:rsid w:val="00EC1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1C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1C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1C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1C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1CF3"/>
    <w:rPr>
      <w:i/>
      <w:iCs/>
      <w:color w:val="404040" w:themeColor="text1" w:themeTint="BF"/>
    </w:rPr>
  </w:style>
  <w:style w:type="paragraph" w:styleId="Lijstalinea">
    <w:name w:val="List Paragraph"/>
    <w:basedOn w:val="Standaard"/>
    <w:uiPriority w:val="34"/>
    <w:qFormat/>
    <w:rsid w:val="00EC1CF3"/>
    <w:pPr>
      <w:ind w:left="720"/>
      <w:contextualSpacing/>
    </w:pPr>
  </w:style>
  <w:style w:type="character" w:styleId="Intensievebenadrukking">
    <w:name w:val="Intense Emphasis"/>
    <w:basedOn w:val="Standaardalinea-lettertype"/>
    <w:uiPriority w:val="21"/>
    <w:qFormat/>
    <w:rsid w:val="00EC1CF3"/>
    <w:rPr>
      <w:i/>
      <w:iCs/>
      <w:color w:val="0F4761" w:themeColor="accent1" w:themeShade="BF"/>
    </w:rPr>
  </w:style>
  <w:style w:type="paragraph" w:styleId="Duidelijkcitaat">
    <w:name w:val="Intense Quote"/>
    <w:basedOn w:val="Standaard"/>
    <w:next w:val="Standaard"/>
    <w:link w:val="DuidelijkcitaatChar"/>
    <w:uiPriority w:val="30"/>
    <w:qFormat/>
    <w:rsid w:val="00EC1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1CF3"/>
    <w:rPr>
      <w:i/>
      <w:iCs/>
      <w:color w:val="0F4761" w:themeColor="accent1" w:themeShade="BF"/>
    </w:rPr>
  </w:style>
  <w:style w:type="character" w:styleId="Intensieveverwijzing">
    <w:name w:val="Intense Reference"/>
    <w:basedOn w:val="Standaardalinea-lettertype"/>
    <w:uiPriority w:val="32"/>
    <w:qFormat/>
    <w:rsid w:val="00EC1CF3"/>
    <w:rPr>
      <w:b/>
      <w:bCs/>
      <w:smallCaps/>
      <w:color w:val="0F4761" w:themeColor="accent1" w:themeShade="BF"/>
      <w:spacing w:val="5"/>
    </w:rPr>
  </w:style>
  <w:style w:type="character" w:styleId="Hyperlink">
    <w:name w:val="Hyperlink"/>
    <w:basedOn w:val="Standaardalinea-lettertype"/>
    <w:uiPriority w:val="99"/>
    <w:unhideWhenUsed/>
    <w:rsid w:val="00EC1CF3"/>
    <w:rPr>
      <w:color w:val="467886" w:themeColor="hyperlink"/>
      <w:u w:val="single"/>
    </w:rPr>
  </w:style>
  <w:style w:type="character" w:styleId="Onopgelostemelding">
    <w:name w:val="Unresolved Mention"/>
    <w:basedOn w:val="Standaardalinea-lettertype"/>
    <w:uiPriority w:val="99"/>
    <w:semiHidden/>
    <w:unhideWhenUsed/>
    <w:rsid w:val="00EC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718">
      <w:bodyDiv w:val="1"/>
      <w:marLeft w:val="0"/>
      <w:marRight w:val="0"/>
      <w:marTop w:val="0"/>
      <w:marBottom w:val="0"/>
      <w:divBdr>
        <w:top w:val="none" w:sz="0" w:space="0" w:color="auto"/>
        <w:left w:val="none" w:sz="0" w:space="0" w:color="auto"/>
        <w:bottom w:val="none" w:sz="0" w:space="0" w:color="auto"/>
        <w:right w:val="none" w:sz="0" w:space="0" w:color="auto"/>
      </w:divBdr>
      <w:divsChild>
        <w:div w:id="1348216752">
          <w:marLeft w:val="0"/>
          <w:marRight w:val="0"/>
          <w:marTop w:val="0"/>
          <w:marBottom w:val="0"/>
          <w:divBdr>
            <w:top w:val="none" w:sz="0" w:space="0" w:color="auto"/>
            <w:left w:val="none" w:sz="0" w:space="0" w:color="auto"/>
            <w:bottom w:val="none" w:sz="0" w:space="0" w:color="auto"/>
            <w:right w:val="none" w:sz="0" w:space="0" w:color="auto"/>
          </w:divBdr>
        </w:div>
        <w:div w:id="170879459">
          <w:marLeft w:val="0"/>
          <w:marRight w:val="0"/>
          <w:marTop w:val="0"/>
          <w:marBottom w:val="0"/>
          <w:divBdr>
            <w:top w:val="none" w:sz="0" w:space="0" w:color="auto"/>
            <w:left w:val="none" w:sz="0" w:space="0" w:color="auto"/>
            <w:bottom w:val="none" w:sz="0" w:space="0" w:color="auto"/>
            <w:right w:val="none" w:sz="0" w:space="0" w:color="auto"/>
          </w:divBdr>
          <w:divsChild>
            <w:div w:id="565645131">
              <w:marLeft w:val="0"/>
              <w:marRight w:val="0"/>
              <w:marTop w:val="0"/>
              <w:marBottom w:val="0"/>
              <w:divBdr>
                <w:top w:val="none" w:sz="0" w:space="0" w:color="auto"/>
                <w:left w:val="none" w:sz="0" w:space="0" w:color="auto"/>
                <w:bottom w:val="none" w:sz="0" w:space="0" w:color="auto"/>
                <w:right w:val="none" w:sz="0" w:space="0" w:color="auto"/>
              </w:divBdr>
            </w:div>
            <w:div w:id="1258444559">
              <w:marLeft w:val="0"/>
              <w:marRight w:val="0"/>
              <w:marTop w:val="0"/>
              <w:marBottom w:val="0"/>
              <w:divBdr>
                <w:top w:val="none" w:sz="0" w:space="0" w:color="auto"/>
                <w:left w:val="none" w:sz="0" w:space="0" w:color="auto"/>
                <w:bottom w:val="none" w:sz="0" w:space="0" w:color="auto"/>
                <w:right w:val="none" w:sz="0" w:space="0" w:color="auto"/>
              </w:divBdr>
            </w:div>
          </w:divsChild>
        </w:div>
        <w:div w:id="869100710">
          <w:marLeft w:val="0"/>
          <w:marRight w:val="0"/>
          <w:marTop w:val="0"/>
          <w:marBottom w:val="0"/>
          <w:divBdr>
            <w:top w:val="none" w:sz="0" w:space="0" w:color="auto"/>
            <w:left w:val="none" w:sz="0" w:space="0" w:color="auto"/>
            <w:bottom w:val="none" w:sz="0" w:space="0" w:color="auto"/>
            <w:right w:val="none" w:sz="0" w:space="0" w:color="auto"/>
          </w:divBdr>
          <w:divsChild>
            <w:div w:id="1196889194">
              <w:marLeft w:val="0"/>
              <w:marRight w:val="0"/>
              <w:marTop w:val="0"/>
              <w:marBottom w:val="0"/>
              <w:divBdr>
                <w:top w:val="none" w:sz="0" w:space="0" w:color="auto"/>
                <w:left w:val="none" w:sz="0" w:space="0" w:color="auto"/>
                <w:bottom w:val="none" w:sz="0" w:space="0" w:color="auto"/>
                <w:right w:val="none" w:sz="0" w:space="0" w:color="auto"/>
              </w:divBdr>
            </w:div>
            <w:div w:id="1060906522">
              <w:marLeft w:val="0"/>
              <w:marRight w:val="0"/>
              <w:marTop w:val="0"/>
              <w:marBottom w:val="0"/>
              <w:divBdr>
                <w:top w:val="none" w:sz="0" w:space="0" w:color="auto"/>
                <w:left w:val="none" w:sz="0" w:space="0" w:color="auto"/>
                <w:bottom w:val="none" w:sz="0" w:space="0" w:color="auto"/>
                <w:right w:val="none" w:sz="0" w:space="0" w:color="auto"/>
              </w:divBdr>
            </w:div>
          </w:divsChild>
        </w:div>
        <w:div w:id="1554341121">
          <w:marLeft w:val="0"/>
          <w:marRight w:val="0"/>
          <w:marTop w:val="0"/>
          <w:marBottom w:val="0"/>
          <w:divBdr>
            <w:top w:val="none" w:sz="0" w:space="0" w:color="auto"/>
            <w:left w:val="none" w:sz="0" w:space="0" w:color="auto"/>
            <w:bottom w:val="none" w:sz="0" w:space="0" w:color="auto"/>
            <w:right w:val="none" w:sz="0" w:space="0" w:color="auto"/>
          </w:divBdr>
        </w:div>
      </w:divsChild>
    </w:div>
    <w:div w:id="686299492">
      <w:bodyDiv w:val="1"/>
      <w:marLeft w:val="0"/>
      <w:marRight w:val="0"/>
      <w:marTop w:val="0"/>
      <w:marBottom w:val="0"/>
      <w:divBdr>
        <w:top w:val="none" w:sz="0" w:space="0" w:color="auto"/>
        <w:left w:val="none" w:sz="0" w:space="0" w:color="auto"/>
        <w:bottom w:val="none" w:sz="0" w:space="0" w:color="auto"/>
        <w:right w:val="none" w:sz="0" w:space="0" w:color="auto"/>
      </w:divBdr>
      <w:divsChild>
        <w:div w:id="771124869">
          <w:marLeft w:val="0"/>
          <w:marRight w:val="0"/>
          <w:marTop w:val="0"/>
          <w:marBottom w:val="0"/>
          <w:divBdr>
            <w:top w:val="none" w:sz="0" w:space="0" w:color="auto"/>
            <w:left w:val="none" w:sz="0" w:space="0" w:color="auto"/>
            <w:bottom w:val="none" w:sz="0" w:space="0" w:color="auto"/>
            <w:right w:val="none" w:sz="0" w:space="0" w:color="auto"/>
          </w:divBdr>
        </w:div>
        <w:div w:id="884025164">
          <w:marLeft w:val="0"/>
          <w:marRight w:val="0"/>
          <w:marTop w:val="0"/>
          <w:marBottom w:val="0"/>
          <w:divBdr>
            <w:top w:val="none" w:sz="0" w:space="0" w:color="auto"/>
            <w:left w:val="none" w:sz="0" w:space="0" w:color="auto"/>
            <w:bottom w:val="none" w:sz="0" w:space="0" w:color="auto"/>
            <w:right w:val="none" w:sz="0" w:space="0" w:color="auto"/>
          </w:divBdr>
          <w:divsChild>
            <w:div w:id="473524908">
              <w:marLeft w:val="0"/>
              <w:marRight w:val="0"/>
              <w:marTop w:val="0"/>
              <w:marBottom w:val="0"/>
              <w:divBdr>
                <w:top w:val="none" w:sz="0" w:space="0" w:color="auto"/>
                <w:left w:val="none" w:sz="0" w:space="0" w:color="auto"/>
                <w:bottom w:val="none" w:sz="0" w:space="0" w:color="auto"/>
                <w:right w:val="none" w:sz="0" w:space="0" w:color="auto"/>
              </w:divBdr>
            </w:div>
            <w:div w:id="1792241893">
              <w:marLeft w:val="0"/>
              <w:marRight w:val="0"/>
              <w:marTop w:val="0"/>
              <w:marBottom w:val="0"/>
              <w:divBdr>
                <w:top w:val="none" w:sz="0" w:space="0" w:color="auto"/>
                <w:left w:val="none" w:sz="0" w:space="0" w:color="auto"/>
                <w:bottom w:val="none" w:sz="0" w:space="0" w:color="auto"/>
                <w:right w:val="none" w:sz="0" w:space="0" w:color="auto"/>
              </w:divBdr>
            </w:div>
          </w:divsChild>
        </w:div>
        <w:div w:id="13071447">
          <w:marLeft w:val="0"/>
          <w:marRight w:val="0"/>
          <w:marTop w:val="0"/>
          <w:marBottom w:val="0"/>
          <w:divBdr>
            <w:top w:val="none" w:sz="0" w:space="0" w:color="auto"/>
            <w:left w:val="none" w:sz="0" w:space="0" w:color="auto"/>
            <w:bottom w:val="none" w:sz="0" w:space="0" w:color="auto"/>
            <w:right w:val="none" w:sz="0" w:space="0" w:color="auto"/>
          </w:divBdr>
          <w:divsChild>
            <w:div w:id="590286147">
              <w:marLeft w:val="0"/>
              <w:marRight w:val="0"/>
              <w:marTop w:val="0"/>
              <w:marBottom w:val="0"/>
              <w:divBdr>
                <w:top w:val="none" w:sz="0" w:space="0" w:color="auto"/>
                <w:left w:val="none" w:sz="0" w:space="0" w:color="auto"/>
                <w:bottom w:val="none" w:sz="0" w:space="0" w:color="auto"/>
                <w:right w:val="none" w:sz="0" w:space="0" w:color="auto"/>
              </w:divBdr>
            </w:div>
            <w:div w:id="1597979248">
              <w:marLeft w:val="0"/>
              <w:marRight w:val="0"/>
              <w:marTop w:val="0"/>
              <w:marBottom w:val="0"/>
              <w:divBdr>
                <w:top w:val="none" w:sz="0" w:space="0" w:color="auto"/>
                <w:left w:val="none" w:sz="0" w:space="0" w:color="auto"/>
                <w:bottom w:val="none" w:sz="0" w:space="0" w:color="auto"/>
                <w:right w:val="none" w:sz="0" w:space="0" w:color="auto"/>
              </w:divBdr>
            </w:div>
          </w:divsChild>
        </w:div>
        <w:div w:id="443547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lde.vanwassenhove@fix.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x.be/" TargetMode="External"/><Relationship Id="rId5" Type="http://schemas.openxmlformats.org/officeDocument/2006/relationships/hyperlink" Target="mailto:hilde.vanwassenhove@fix.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2689</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2</cp:revision>
  <dcterms:created xsi:type="dcterms:W3CDTF">2025-04-30T09:12:00Z</dcterms:created>
  <dcterms:modified xsi:type="dcterms:W3CDTF">2025-04-30T09:12:00Z</dcterms:modified>
</cp:coreProperties>
</file>